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576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114" w:type="dxa"/>
          <w:left w:w="143" w:type="dxa"/>
          <w:right w:w="75" w:type="dxa"/>
        </w:tblCellMar>
        <w:tblLook w:val="04A0" w:firstRow="1" w:lastRow="0" w:firstColumn="1" w:lastColumn="0" w:noHBand="0" w:noVBand="1"/>
      </w:tblPr>
      <w:tblGrid>
        <w:gridCol w:w="2124"/>
        <w:gridCol w:w="2387"/>
        <w:gridCol w:w="1291"/>
        <w:gridCol w:w="1404"/>
        <w:gridCol w:w="2706"/>
      </w:tblGrid>
      <w:tr w:rsidR="0035085E" w:rsidRPr="00153A13" w:rsidTr="0035085E">
        <w:trPr>
          <w:trHeight w:val="859"/>
        </w:trPr>
        <w:tc>
          <w:tcPr>
            <w:tcW w:w="1072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8EAADB" w:themeFill="accent1" w:themeFillTint="99"/>
          </w:tcPr>
          <w:p w:rsidR="0035085E" w:rsidRPr="00153A13" w:rsidRDefault="0035085E" w:rsidP="00153A13">
            <w:pPr>
              <w:ind w:right="77"/>
              <w:jc w:val="center"/>
              <w:rPr>
                <w:sz w:val="18"/>
                <w:szCs w:val="18"/>
              </w:rPr>
            </w:pPr>
            <w:r w:rsidRPr="00153A1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NOME</w:t>
            </w:r>
          </w:p>
        </w:tc>
        <w:tc>
          <w:tcPr>
            <w:tcW w:w="1204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8EAADB" w:themeFill="accent1" w:themeFillTint="99"/>
          </w:tcPr>
          <w:p w:rsidR="0035085E" w:rsidRPr="00153A13" w:rsidRDefault="0035085E" w:rsidP="00153A13">
            <w:pPr>
              <w:jc w:val="center"/>
              <w:rPr>
                <w:sz w:val="18"/>
                <w:szCs w:val="18"/>
              </w:rPr>
            </w:pPr>
            <w:r w:rsidRPr="00153A1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ATTO DI CONFERIMENTO</w:t>
            </w:r>
          </w:p>
        </w:tc>
        <w:tc>
          <w:tcPr>
            <w:tcW w:w="651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8EAADB" w:themeFill="accent1" w:themeFillTint="99"/>
          </w:tcPr>
          <w:p w:rsidR="0035085E" w:rsidRPr="00153A13" w:rsidRDefault="0035085E" w:rsidP="00153A13">
            <w:pPr>
              <w:ind w:right="77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53A1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Ragione dell’incarico</w:t>
            </w:r>
          </w:p>
        </w:tc>
        <w:tc>
          <w:tcPr>
            <w:tcW w:w="708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8EAADB" w:themeFill="accent1" w:themeFillTint="99"/>
          </w:tcPr>
          <w:p w:rsidR="0035085E" w:rsidRPr="00153A13" w:rsidRDefault="0035085E" w:rsidP="00153A13">
            <w:pPr>
              <w:ind w:right="77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53A1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Durata</w:t>
            </w:r>
          </w:p>
          <w:p w:rsidR="0035085E" w:rsidRPr="00153A13" w:rsidRDefault="0035085E" w:rsidP="00153A13">
            <w:pPr>
              <w:ind w:right="77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53A1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dell’incarico</w:t>
            </w:r>
          </w:p>
        </w:tc>
        <w:tc>
          <w:tcPr>
            <w:tcW w:w="1365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8EAADB" w:themeFill="accent1" w:themeFillTint="99"/>
          </w:tcPr>
          <w:p w:rsidR="0035085E" w:rsidRPr="00153A13" w:rsidRDefault="0035085E" w:rsidP="00153A13">
            <w:pPr>
              <w:ind w:right="68"/>
              <w:jc w:val="center"/>
              <w:rPr>
                <w:sz w:val="18"/>
                <w:szCs w:val="18"/>
              </w:rPr>
            </w:pPr>
            <w:r w:rsidRPr="00153A1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COMPENSO</w:t>
            </w:r>
          </w:p>
        </w:tc>
      </w:tr>
      <w:tr w:rsidR="0035085E" w:rsidRPr="00153A13" w:rsidTr="0035085E">
        <w:trPr>
          <w:trHeight w:val="1237"/>
        </w:trPr>
        <w:tc>
          <w:tcPr>
            <w:tcW w:w="1072" w:type="pct"/>
            <w:tcBorders>
              <w:top w:val="single" w:sz="24" w:space="0" w:color="FFFFFF"/>
            </w:tcBorders>
            <w:shd w:val="clear" w:color="auto" w:fill="BDBDBD"/>
          </w:tcPr>
          <w:p w:rsidR="0035085E" w:rsidRPr="00DF7424" w:rsidRDefault="000541E9" w:rsidP="00153A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7424">
              <w:rPr>
                <w:rFonts w:cstheme="minorHAnsi"/>
                <w:sz w:val="20"/>
                <w:szCs w:val="20"/>
              </w:rPr>
              <w:t>Massimiliano Arrigoni</w:t>
            </w:r>
          </w:p>
        </w:tc>
        <w:tc>
          <w:tcPr>
            <w:tcW w:w="1204" w:type="pct"/>
            <w:tcBorders>
              <w:top w:val="single" w:sz="24" w:space="0" w:color="FFFFFF"/>
            </w:tcBorders>
            <w:shd w:val="clear" w:color="auto" w:fill="BDBDBD"/>
          </w:tcPr>
          <w:p w:rsidR="0035085E" w:rsidRDefault="0035085E" w:rsidP="00153A13">
            <w:pPr>
              <w:jc w:val="center"/>
              <w:rPr>
                <w:sz w:val="18"/>
                <w:szCs w:val="18"/>
              </w:rPr>
            </w:pPr>
            <w:r w:rsidRPr="00153A13">
              <w:rPr>
                <w:sz w:val="18"/>
                <w:szCs w:val="18"/>
              </w:rPr>
              <w:t xml:space="preserve">Delibera Consiglio direttivo n. </w:t>
            </w:r>
            <w:r w:rsidR="000541E9">
              <w:rPr>
                <w:sz w:val="18"/>
                <w:szCs w:val="18"/>
              </w:rPr>
              <w:t>26</w:t>
            </w:r>
            <w:r w:rsidRPr="00153A13">
              <w:rPr>
                <w:sz w:val="18"/>
                <w:szCs w:val="18"/>
              </w:rPr>
              <w:t xml:space="preserve"> del </w:t>
            </w:r>
            <w:r w:rsidR="000541E9">
              <w:rPr>
                <w:sz w:val="18"/>
                <w:szCs w:val="18"/>
              </w:rPr>
              <w:t>13/12/2024</w:t>
            </w:r>
          </w:p>
          <w:p w:rsidR="0035085E" w:rsidRDefault="0035085E" w:rsidP="00153A13">
            <w:pPr>
              <w:jc w:val="center"/>
              <w:rPr>
                <w:sz w:val="18"/>
                <w:szCs w:val="18"/>
              </w:rPr>
            </w:pPr>
          </w:p>
          <w:p w:rsidR="0035085E" w:rsidRPr="00153A13" w:rsidRDefault="0035085E" w:rsidP="00350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24" w:space="0" w:color="FFFFFF"/>
            </w:tcBorders>
            <w:shd w:val="clear" w:color="auto" w:fill="BDBDBD"/>
          </w:tcPr>
          <w:p w:rsidR="0035085E" w:rsidRPr="00153A13" w:rsidRDefault="0035085E" w:rsidP="00153A13">
            <w:pPr>
              <w:jc w:val="center"/>
              <w:rPr>
                <w:sz w:val="18"/>
                <w:szCs w:val="18"/>
              </w:rPr>
            </w:pPr>
            <w:r w:rsidRPr="00153A13">
              <w:rPr>
                <w:sz w:val="18"/>
                <w:szCs w:val="18"/>
              </w:rPr>
              <w:t>Presidente Collegio dei revisori dei conti</w:t>
            </w:r>
          </w:p>
        </w:tc>
        <w:tc>
          <w:tcPr>
            <w:tcW w:w="708" w:type="pct"/>
            <w:tcBorders>
              <w:top w:val="single" w:sz="24" w:space="0" w:color="FFFFFF"/>
            </w:tcBorders>
            <w:shd w:val="clear" w:color="auto" w:fill="BDBDBD"/>
          </w:tcPr>
          <w:p w:rsidR="0035085E" w:rsidRPr="00153A13" w:rsidRDefault="0035085E" w:rsidP="00153A13">
            <w:pPr>
              <w:jc w:val="center"/>
              <w:rPr>
                <w:sz w:val="18"/>
                <w:szCs w:val="18"/>
              </w:rPr>
            </w:pPr>
            <w:r w:rsidRPr="00153A13">
              <w:rPr>
                <w:sz w:val="18"/>
                <w:szCs w:val="18"/>
              </w:rPr>
              <w:t>202</w:t>
            </w:r>
            <w:r w:rsidR="000541E9">
              <w:rPr>
                <w:sz w:val="18"/>
                <w:szCs w:val="18"/>
              </w:rPr>
              <w:t>4</w:t>
            </w:r>
            <w:r w:rsidRPr="00153A13">
              <w:rPr>
                <w:sz w:val="18"/>
                <w:szCs w:val="18"/>
              </w:rPr>
              <w:t>/2028</w:t>
            </w:r>
          </w:p>
        </w:tc>
        <w:tc>
          <w:tcPr>
            <w:tcW w:w="1365" w:type="pct"/>
            <w:tcBorders>
              <w:top w:val="single" w:sz="24" w:space="0" w:color="FFFFFF"/>
            </w:tcBorders>
            <w:shd w:val="clear" w:color="auto" w:fill="BDBDBD"/>
          </w:tcPr>
          <w:p w:rsidR="0035085E" w:rsidRPr="00153A13" w:rsidRDefault="0035085E" w:rsidP="00153A13">
            <w:pPr>
              <w:jc w:val="center"/>
              <w:rPr>
                <w:sz w:val="18"/>
                <w:szCs w:val="18"/>
              </w:rPr>
            </w:pPr>
            <w:r w:rsidRPr="00153A13">
              <w:rPr>
                <w:sz w:val="18"/>
                <w:szCs w:val="18"/>
              </w:rPr>
              <w:t xml:space="preserve">€ </w:t>
            </w:r>
            <w:r w:rsidR="00DF7424">
              <w:rPr>
                <w:sz w:val="18"/>
                <w:szCs w:val="18"/>
              </w:rPr>
              <w:t>500</w:t>
            </w:r>
          </w:p>
        </w:tc>
      </w:tr>
    </w:tbl>
    <w:p w:rsidR="00576C8A" w:rsidRDefault="00576C8A"/>
    <w:p w:rsidR="00FC4F29" w:rsidRDefault="00FC4F29"/>
    <w:p w:rsidR="00FC4F29" w:rsidRDefault="00FC4F29"/>
    <w:sectPr w:rsidR="00FC4F29" w:rsidSect="00153A13">
      <w:headerReference w:type="default" r:id="rId6"/>
      <w:pgSz w:w="16817" w:h="11901" w:orient="landscape"/>
      <w:pgMar w:top="3459" w:right="1520" w:bottom="1134" w:left="1418" w:header="11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2782" w:rsidRDefault="00FE2782" w:rsidP="00153A13">
      <w:r>
        <w:separator/>
      </w:r>
    </w:p>
  </w:endnote>
  <w:endnote w:type="continuationSeparator" w:id="0">
    <w:p w:rsidR="00FE2782" w:rsidRDefault="00FE2782" w:rsidP="0015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2782" w:rsidRDefault="00FE2782" w:rsidP="00153A13">
      <w:r>
        <w:separator/>
      </w:r>
    </w:p>
  </w:footnote>
  <w:footnote w:type="continuationSeparator" w:id="0">
    <w:p w:rsidR="00FE2782" w:rsidRDefault="00FE2782" w:rsidP="0015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A13" w:rsidRPr="00153A13" w:rsidRDefault="00153A13">
    <w:pPr>
      <w:pStyle w:val="Intestazione"/>
      <w:rPr>
        <w:rFonts w:cs="Al Bayan Plain"/>
        <w:sz w:val="28"/>
        <w:szCs w:val="28"/>
      </w:rPr>
    </w:pPr>
    <w:r w:rsidRPr="00153A13">
      <w:rPr>
        <w:rFonts w:cs="Al Bayan Plain"/>
        <w:sz w:val="28"/>
        <w:szCs w:val="28"/>
      </w:rPr>
      <w:t>Consulenti e collaboratori</w:t>
    </w:r>
  </w:p>
  <w:p w:rsidR="00153A13" w:rsidRPr="00153A13" w:rsidRDefault="00153A13">
    <w:pPr>
      <w:pStyle w:val="Intestazione"/>
      <w:rPr>
        <w:rFonts w:cs="Al Bayan Plain"/>
        <w:sz w:val="28"/>
        <w:szCs w:val="28"/>
      </w:rPr>
    </w:pPr>
  </w:p>
  <w:p w:rsidR="00153A13" w:rsidRPr="00153A13" w:rsidRDefault="00153A13">
    <w:pPr>
      <w:pStyle w:val="Intestazione"/>
      <w:rPr>
        <w:rFonts w:cs="Al Bayan Plain"/>
        <w:sz w:val="28"/>
        <w:szCs w:val="28"/>
      </w:rPr>
    </w:pPr>
    <w:r w:rsidRPr="00153A13">
      <w:rPr>
        <w:rFonts w:cs="Al Bayan Plain"/>
        <w:sz w:val="28"/>
        <w:szCs w:val="28"/>
      </w:rPr>
      <w:t>Titolari di incarichi di collaborazione o consulenza (art. 15 d.lgs. 33/2013; art. 53 c. 14 d.lgs. 165/2001)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3E"/>
    <w:rsid w:val="000541E9"/>
    <w:rsid w:val="0014323B"/>
    <w:rsid w:val="00153A13"/>
    <w:rsid w:val="00253F19"/>
    <w:rsid w:val="0035085E"/>
    <w:rsid w:val="00491C39"/>
    <w:rsid w:val="00576C8A"/>
    <w:rsid w:val="007B74B0"/>
    <w:rsid w:val="007C71F5"/>
    <w:rsid w:val="00803E7C"/>
    <w:rsid w:val="0083778E"/>
    <w:rsid w:val="00843FFE"/>
    <w:rsid w:val="00900145"/>
    <w:rsid w:val="009054BF"/>
    <w:rsid w:val="00924453"/>
    <w:rsid w:val="00975914"/>
    <w:rsid w:val="00A97D97"/>
    <w:rsid w:val="00B45D73"/>
    <w:rsid w:val="00CC7F3E"/>
    <w:rsid w:val="00DF7424"/>
    <w:rsid w:val="00E13E41"/>
    <w:rsid w:val="00E8786B"/>
    <w:rsid w:val="00F60C50"/>
    <w:rsid w:val="00FC4F29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8E16A"/>
  <w15:chartTrackingRefBased/>
  <w15:docId w15:val="{0D214CF5-BB99-1042-8272-D0661871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F3E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C7F3E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53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A13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153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A13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FC4F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4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2025-06-27T15:35:00Z</dcterms:created>
  <dcterms:modified xsi:type="dcterms:W3CDTF">2025-11-27T09:50:00Z</dcterms:modified>
</cp:coreProperties>
</file>